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74" w:rsidRDefault="00C13674" w:rsidP="00C13674">
      <w:pPr>
        <w:keepNext/>
        <w:widowControl w:val="0"/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ascii="Times New Roman" w:eastAsia="Arial Unicode MS" w:hAnsi="Times New Roman" w:cs="Times New Roman"/>
          <w:b/>
          <w:bCs/>
          <w:color w:val="244061" w:themeColor="accent1" w:themeShade="80"/>
          <w:lang w:eastAsia="pl-PL"/>
        </w:rPr>
      </w:pPr>
    </w:p>
    <w:p w:rsidR="00C13674" w:rsidRPr="00EB7AAC" w:rsidRDefault="00C13674" w:rsidP="00C13674">
      <w:pPr>
        <w:keepNext/>
        <w:widowControl w:val="0"/>
        <w:autoSpaceDE w:val="0"/>
        <w:autoSpaceDN w:val="0"/>
        <w:adjustRightInd w:val="0"/>
        <w:spacing w:after="0" w:line="360" w:lineRule="auto"/>
        <w:ind w:right="-25"/>
        <w:jc w:val="center"/>
        <w:outlineLvl w:val="0"/>
        <w:rPr>
          <w:rFonts w:eastAsia="Arial Unicode MS" w:cstheme="minorHAnsi"/>
          <w:b/>
          <w:bCs/>
          <w:color w:val="244061" w:themeColor="accent1" w:themeShade="80"/>
          <w:lang w:eastAsia="pl-PL"/>
        </w:rPr>
      </w:pPr>
      <w:r w:rsidRPr="00EB7AAC">
        <w:rPr>
          <w:rFonts w:eastAsia="Arial Unicode MS" w:cstheme="minorHAnsi"/>
          <w:b/>
          <w:bCs/>
          <w:color w:val="244061" w:themeColor="accent1" w:themeShade="80"/>
          <w:lang w:eastAsia="pl-PL"/>
        </w:rPr>
        <w:t>EGZAMIN DYPLOMOWY LICENCJACKI</w:t>
      </w:r>
    </w:p>
    <w:p w:rsidR="00EB7AAC" w:rsidRDefault="00C13674" w:rsidP="00EB7AAC">
      <w:pPr>
        <w:jc w:val="center"/>
        <w:rPr>
          <w:rFonts w:eastAsia="Times New Roman" w:cstheme="minorHAnsi"/>
          <w:b/>
          <w:bCs/>
          <w:color w:val="244061" w:themeColor="accent1" w:themeShade="80"/>
          <w:lang w:eastAsia="pl-PL"/>
        </w:rPr>
      </w:pPr>
      <w:r w:rsidRPr="00EB7AAC">
        <w:rPr>
          <w:rFonts w:eastAsia="Times New Roman" w:cstheme="minorHAnsi"/>
          <w:b/>
          <w:bCs/>
          <w:color w:val="244061" w:themeColor="accent1" w:themeShade="80"/>
          <w:lang w:eastAsia="pl-PL"/>
        </w:rPr>
        <w:t>ZESTAW ZAGADNIEŃ EGZAMINACYJNYCH</w:t>
      </w:r>
      <w:bookmarkStart w:id="0" w:name="_GoBack"/>
      <w:bookmarkEnd w:id="0"/>
    </w:p>
    <w:tbl>
      <w:tblPr>
        <w:tblpPr w:leftFromText="141" w:rightFromText="141" w:vertAnchor="page" w:horzAnchor="margin" w:tblpY="329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75"/>
      </w:tblGrid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Budowa morfologiczna i anatomiczna roślin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Równowagi jonowe w roztworach wodnych (</w:t>
            </w:r>
            <w:proofErr w:type="spellStart"/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pH</w:t>
            </w:r>
            <w:proofErr w:type="spellEnd"/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, iloczyn jonowy wody, dysocjacja, hydroliza, roztwory b</w:t>
            </w:r>
            <w:r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uforowe, reakcje zobojętniania)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Budowa i rozwój komórki eukariotycznej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4.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Wydatek energetyczny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5.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lang w:eastAsia="pl-PL"/>
              </w:rPr>
              <w:t>Zarządzanie zespołem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6.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Podstawy systematyki i zróżnicowanie w planie budowy pomiędzy zwierzętami należącymi do  różnych typów bezkręgowców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7.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Zróżnicowanie w budowie roślin zarodnikowych i nasiennych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8.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Preparatyka organiczna - metody izolacji i oczyszczania związków organicznych.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9.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Budowa ciała kręgowców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10.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Struktura i funkcja białek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11.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Bilans cieplny organizmów stałocieplnych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12.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Struktura i dynamika populacji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13.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Nerwowa komunikacja w organizmie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14.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Systemy błonowe komórek</w:t>
            </w:r>
          </w:p>
        </w:tc>
      </w:tr>
      <w:tr w:rsidR="00B440E2" w:rsidRPr="00B440E2" w:rsidTr="00685EDD">
        <w:trPr>
          <w:trHeight w:val="33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15.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Najważniejsze procesy fizjologiczne roślin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16.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Budowa i funkcje komórki bakteryjnej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17.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Różnorodność bioprocesowa anatomii funkcjonalnej człowieka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  <w:shd w:val="clear" w:color="FFFFFF" w:fill="FFFFFF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18.</w:t>
            </w:r>
          </w:p>
        </w:tc>
        <w:tc>
          <w:tcPr>
            <w:tcW w:w="8575" w:type="dxa"/>
            <w:shd w:val="clear" w:color="FFFFFF" w:fill="FFFFFF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Podstawy statystyki opisowej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19.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Replikacja, rekombinacja, transkrypcja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20.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Formy ochrony przyrody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21.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Gatunek i populacja - jednostki ewolucyjne (koncepcja gatunku, struktura gatunku i populacji, specjacja, ewolucja populacji)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22.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Zmysły człowieka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23.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Odnawialne źródła energii w Polsce - potencjał, sposoby wykorzystywania, problemy środowiskowe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24.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Trucizny naturalne i sztuczne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25.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Rośliny okrytonasienne w terapii różnych schorzeń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26.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Zdrowie a ochrona środowiska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27.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Metoda PCR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28.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Chorobotwórczość, morfologia i systematyka pasożytów człowieka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29.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Powstanie gatunku ludzkiego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  <w:shd w:val="clear" w:color="FFFFFF" w:fill="FFFFFF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30.</w:t>
            </w:r>
          </w:p>
        </w:tc>
        <w:tc>
          <w:tcPr>
            <w:tcW w:w="8575" w:type="dxa"/>
            <w:shd w:val="clear" w:color="FFFFFF" w:fill="FFFFFF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 xml:space="preserve"> Hodowle komórkowe i tkankowe </w:t>
            </w:r>
            <w:r w:rsidRPr="00B440E2">
              <w:rPr>
                <w:rFonts w:ascii="Times New Roman" w:eastAsia="Times New Roman" w:hAnsi="Times New Roman" w:cs="Times New Roman"/>
                <w:i/>
                <w:iCs/>
                <w:color w:val="244061" w:themeColor="accent1" w:themeShade="80"/>
                <w:lang w:eastAsia="pl-PL"/>
              </w:rPr>
              <w:t xml:space="preserve">in vitro 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31.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Charakterystyka biochemiczna wtórnych metabolitów roślin i grzybów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32.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Schemat diagnostyczny - identyfikacja bakterii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33.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Uwarunkowania genetyczne chorób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  <w:shd w:val="clear" w:color="FFFFFF" w:fill="FFFFFF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34.</w:t>
            </w:r>
          </w:p>
        </w:tc>
        <w:tc>
          <w:tcPr>
            <w:tcW w:w="8575" w:type="dxa"/>
            <w:shd w:val="clear" w:color="FFFFFF" w:fill="FFFFFF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Biochemia chronicznych chorób metabolicznych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35.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Kinetyka reakcji enzymatycznych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36.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Związki procesów fizjologicznych i biochemicznych z czynnikami środowiska</w:t>
            </w:r>
          </w:p>
        </w:tc>
      </w:tr>
      <w:tr w:rsidR="00B440E2" w:rsidRPr="00B440E2" w:rsidTr="00685EDD">
        <w:trPr>
          <w:trHeight w:val="290"/>
        </w:trPr>
        <w:tc>
          <w:tcPr>
            <w:tcW w:w="637" w:type="dxa"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37.</w:t>
            </w:r>
          </w:p>
        </w:tc>
        <w:tc>
          <w:tcPr>
            <w:tcW w:w="8575" w:type="dxa"/>
            <w:shd w:val="clear" w:color="auto" w:fill="auto"/>
            <w:noWrap/>
            <w:vAlign w:val="bottom"/>
            <w:hideMark/>
          </w:tcPr>
          <w:p w:rsidR="00B440E2" w:rsidRPr="00B440E2" w:rsidRDefault="00B440E2" w:rsidP="00B4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B440E2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Podstawy zakładania, opracowania i wnioskowania w eksperymentach biomedycznych</w:t>
            </w:r>
          </w:p>
        </w:tc>
      </w:tr>
    </w:tbl>
    <w:p w:rsidR="00EB7AAC" w:rsidRPr="00EB7AAC" w:rsidRDefault="00867266" w:rsidP="00B440E2">
      <w:pPr>
        <w:jc w:val="center"/>
        <w:rPr>
          <w:rFonts w:eastAsia="Times New Roman" w:cstheme="minorHAnsi"/>
          <w:b/>
          <w:bCs/>
          <w:color w:val="244061" w:themeColor="accent1" w:themeShade="80"/>
          <w:lang w:eastAsia="pl-PL"/>
        </w:rPr>
      </w:pPr>
      <w:r>
        <w:rPr>
          <w:rFonts w:eastAsia="Times New Roman" w:cstheme="minorHAnsi"/>
          <w:b/>
          <w:bCs/>
          <w:color w:val="244061" w:themeColor="accent1" w:themeShade="80"/>
          <w:lang w:eastAsia="pl-PL"/>
        </w:rPr>
        <w:t xml:space="preserve">od </w:t>
      </w:r>
      <w:r w:rsidR="00B440E2">
        <w:rPr>
          <w:rFonts w:eastAsia="Times New Roman" w:cstheme="minorHAnsi"/>
          <w:b/>
          <w:bCs/>
          <w:color w:val="244061" w:themeColor="accent1" w:themeShade="80"/>
          <w:lang w:eastAsia="pl-PL"/>
        </w:rPr>
        <w:t>rok</w:t>
      </w:r>
      <w:r>
        <w:rPr>
          <w:rFonts w:eastAsia="Times New Roman" w:cstheme="minorHAnsi"/>
          <w:b/>
          <w:bCs/>
          <w:color w:val="244061" w:themeColor="accent1" w:themeShade="80"/>
          <w:lang w:eastAsia="pl-PL"/>
        </w:rPr>
        <w:t>u</w:t>
      </w:r>
      <w:r w:rsidR="00B440E2">
        <w:rPr>
          <w:rFonts w:eastAsia="Times New Roman" w:cstheme="minorHAnsi"/>
          <w:b/>
          <w:bCs/>
          <w:color w:val="244061" w:themeColor="accent1" w:themeShade="80"/>
          <w:lang w:eastAsia="pl-PL"/>
        </w:rPr>
        <w:t xml:space="preserve">  2021/2022</w:t>
      </w:r>
    </w:p>
    <w:sectPr w:rsidR="00EB7AAC" w:rsidRPr="00EB7AAC" w:rsidSect="00DD67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43" w:rsidRDefault="00135C43" w:rsidP="00C13674">
      <w:pPr>
        <w:spacing w:after="0" w:line="240" w:lineRule="auto"/>
      </w:pPr>
      <w:r>
        <w:separator/>
      </w:r>
    </w:p>
  </w:endnote>
  <w:endnote w:type="continuationSeparator" w:id="0">
    <w:p w:rsidR="00135C43" w:rsidRDefault="00135C43" w:rsidP="00C1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43" w:rsidRDefault="00135C43" w:rsidP="00C13674">
      <w:pPr>
        <w:spacing w:after="0" w:line="240" w:lineRule="auto"/>
      </w:pPr>
      <w:r>
        <w:separator/>
      </w:r>
    </w:p>
  </w:footnote>
  <w:footnote w:type="continuationSeparator" w:id="0">
    <w:p w:rsidR="00135C43" w:rsidRDefault="00135C43" w:rsidP="00C1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74" w:rsidRPr="00C13674" w:rsidRDefault="00C13674" w:rsidP="00C13674">
    <w:pPr>
      <w:keepNext/>
      <w:widowControl w:val="0"/>
      <w:tabs>
        <w:tab w:val="left" w:pos="2190"/>
        <w:tab w:val="center" w:pos="4548"/>
      </w:tabs>
      <w:autoSpaceDE w:val="0"/>
      <w:autoSpaceDN w:val="0"/>
      <w:adjustRightInd w:val="0"/>
      <w:spacing w:after="0" w:line="360" w:lineRule="auto"/>
      <w:ind w:right="-25"/>
      <w:jc w:val="center"/>
      <w:outlineLvl w:val="0"/>
      <w:rPr>
        <w:rFonts w:ascii="Times New Roman" w:eastAsia="Arial Unicode MS" w:hAnsi="Times New Roman" w:cs="Times New Roman"/>
        <w:b/>
        <w:bCs/>
        <w:color w:val="244061" w:themeColor="accent1" w:themeShade="80"/>
        <w:lang w:eastAsia="pl-PL"/>
      </w:rPr>
    </w:pPr>
    <w:r w:rsidRPr="00C13674">
      <w:rPr>
        <w:rFonts w:ascii="Times New Roman" w:eastAsia="Arial Unicode MS" w:hAnsi="Times New Roman" w:cs="Times New Roman"/>
        <w:b/>
        <w:bCs/>
        <w:color w:val="244061" w:themeColor="accent1" w:themeShade="80"/>
        <w:lang w:eastAsia="pl-PL"/>
      </w:rPr>
      <w:t>kierunek: BIOLOGIA; specjalność BIOLOGIA MEDYCZNA</w:t>
    </w:r>
  </w:p>
  <w:p w:rsidR="00C13674" w:rsidRDefault="00C13674" w:rsidP="00C13674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31B46"/>
    <w:multiLevelType w:val="hybridMultilevel"/>
    <w:tmpl w:val="07DCD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FD"/>
    <w:rsid w:val="00135C43"/>
    <w:rsid w:val="00271381"/>
    <w:rsid w:val="00685EDD"/>
    <w:rsid w:val="00867266"/>
    <w:rsid w:val="00A74BE1"/>
    <w:rsid w:val="00A81C5E"/>
    <w:rsid w:val="00B1797A"/>
    <w:rsid w:val="00B26EC8"/>
    <w:rsid w:val="00B440E2"/>
    <w:rsid w:val="00C13674"/>
    <w:rsid w:val="00C653FD"/>
    <w:rsid w:val="00DD67FA"/>
    <w:rsid w:val="00E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67FA"/>
    <w:rPr>
      <w:color w:val="1155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67FA"/>
    <w:rPr>
      <w:color w:val="1155CC"/>
      <w:u w:val="single"/>
    </w:rPr>
  </w:style>
  <w:style w:type="paragraph" w:customStyle="1" w:styleId="font5">
    <w:name w:val="font5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lang w:eastAsia="pl-PL"/>
    </w:rPr>
  </w:style>
  <w:style w:type="paragraph" w:customStyle="1" w:styleId="font6">
    <w:name w:val="font6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333333"/>
      <w:lang w:eastAsia="pl-PL"/>
    </w:rPr>
  </w:style>
  <w:style w:type="paragraph" w:customStyle="1" w:styleId="xl63">
    <w:name w:val="xl63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4">
    <w:name w:val="xl64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5">
    <w:name w:val="xl65"/>
    <w:basedOn w:val="Normalny"/>
    <w:rsid w:val="00DD67FA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6">
    <w:name w:val="xl66"/>
    <w:basedOn w:val="Normalny"/>
    <w:rsid w:val="00DD67FA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lang w:eastAsia="pl-PL"/>
    </w:rPr>
  </w:style>
  <w:style w:type="paragraph" w:customStyle="1" w:styleId="xl67">
    <w:name w:val="xl67"/>
    <w:basedOn w:val="Normalny"/>
    <w:rsid w:val="00DD67FA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lang w:eastAsia="pl-PL"/>
    </w:rPr>
  </w:style>
  <w:style w:type="paragraph" w:styleId="Akapitzlist">
    <w:name w:val="List Paragraph"/>
    <w:basedOn w:val="Normalny"/>
    <w:uiPriority w:val="34"/>
    <w:qFormat/>
    <w:rsid w:val="00C136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674"/>
  </w:style>
  <w:style w:type="paragraph" w:styleId="Stopka">
    <w:name w:val="footer"/>
    <w:basedOn w:val="Normalny"/>
    <w:link w:val="StopkaZnak"/>
    <w:uiPriority w:val="99"/>
    <w:unhideWhenUsed/>
    <w:rsid w:val="00C1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674"/>
  </w:style>
  <w:style w:type="paragraph" w:styleId="Tekstdymka">
    <w:name w:val="Balloon Text"/>
    <w:basedOn w:val="Normalny"/>
    <w:link w:val="TekstdymkaZnak"/>
    <w:uiPriority w:val="99"/>
    <w:semiHidden/>
    <w:unhideWhenUsed/>
    <w:rsid w:val="00C1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67FA"/>
    <w:rPr>
      <w:color w:val="1155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67FA"/>
    <w:rPr>
      <w:color w:val="1155CC"/>
      <w:u w:val="single"/>
    </w:rPr>
  </w:style>
  <w:style w:type="paragraph" w:customStyle="1" w:styleId="font5">
    <w:name w:val="font5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lang w:eastAsia="pl-PL"/>
    </w:rPr>
  </w:style>
  <w:style w:type="paragraph" w:customStyle="1" w:styleId="font6">
    <w:name w:val="font6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333333"/>
      <w:lang w:eastAsia="pl-PL"/>
    </w:rPr>
  </w:style>
  <w:style w:type="paragraph" w:customStyle="1" w:styleId="xl63">
    <w:name w:val="xl63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4">
    <w:name w:val="xl64"/>
    <w:basedOn w:val="Normalny"/>
    <w:rsid w:val="00DD67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5">
    <w:name w:val="xl65"/>
    <w:basedOn w:val="Normalny"/>
    <w:rsid w:val="00DD67FA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6">
    <w:name w:val="xl66"/>
    <w:basedOn w:val="Normalny"/>
    <w:rsid w:val="00DD67FA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lang w:eastAsia="pl-PL"/>
    </w:rPr>
  </w:style>
  <w:style w:type="paragraph" w:customStyle="1" w:styleId="xl67">
    <w:name w:val="xl67"/>
    <w:basedOn w:val="Normalny"/>
    <w:rsid w:val="00DD67FA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lang w:eastAsia="pl-PL"/>
    </w:rPr>
  </w:style>
  <w:style w:type="paragraph" w:styleId="Akapitzlist">
    <w:name w:val="List Paragraph"/>
    <w:basedOn w:val="Normalny"/>
    <w:uiPriority w:val="34"/>
    <w:qFormat/>
    <w:rsid w:val="00C136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674"/>
  </w:style>
  <w:style w:type="paragraph" w:styleId="Stopka">
    <w:name w:val="footer"/>
    <w:basedOn w:val="Normalny"/>
    <w:link w:val="StopkaZnak"/>
    <w:uiPriority w:val="99"/>
    <w:unhideWhenUsed/>
    <w:rsid w:val="00C13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674"/>
  </w:style>
  <w:style w:type="paragraph" w:styleId="Tekstdymka">
    <w:name w:val="Balloon Text"/>
    <w:basedOn w:val="Normalny"/>
    <w:link w:val="TekstdymkaZnak"/>
    <w:uiPriority w:val="99"/>
    <w:semiHidden/>
    <w:unhideWhenUsed/>
    <w:rsid w:val="00C1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12</cp:revision>
  <dcterms:created xsi:type="dcterms:W3CDTF">2021-12-05T16:51:00Z</dcterms:created>
  <dcterms:modified xsi:type="dcterms:W3CDTF">2021-12-09T11:02:00Z</dcterms:modified>
</cp:coreProperties>
</file>